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2A" w:rsidRPr="00C8622A" w:rsidRDefault="00C8622A" w:rsidP="00C8622A">
      <w:pPr>
        <w:rPr>
          <w:rFonts w:ascii="Georgia" w:hAnsi="Georgia"/>
          <w:sz w:val="24"/>
          <w:szCs w:val="24"/>
        </w:rPr>
      </w:pPr>
      <w:r w:rsidRPr="00C8622A">
        <w:rPr>
          <w:rFonts w:ascii="Georgia" w:hAnsi="Georgia"/>
          <w:sz w:val="24"/>
          <w:szCs w:val="24"/>
        </w:rPr>
        <w:t>*Issued by Judge Anna Maria Riezinger*</w:t>
      </w:r>
    </w:p>
    <w:p w:rsidR="00C8622A" w:rsidRPr="00C8622A" w:rsidRDefault="00C8622A" w:rsidP="00C8622A">
      <w:pPr>
        <w:rPr>
          <w:rFonts w:ascii="Georgia" w:hAnsi="Georgia"/>
          <w:sz w:val="24"/>
          <w:szCs w:val="24"/>
        </w:rPr>
      </w:pPr>
      <w:bookmarkStart w:id="0" w:name="_GoBack"/>
      <w:bookmarkEnd w:id="0"/>
      <w:r w:rsidRPr="00C8622A">
        <w:rPr>
          <w:rFonts w:ascii="Georgia" w:hAnsi="Georgia"/>
          <w:sz w:val="24"/>
          <w:szCs w:val="24"/>
        </w:rPr>
        <w:t>*January 3, 2016*</w:t>
      </w:r>
    </w:p>
    <w:p w:rsidR="00C8622A" w:rsidRPr="00C8622A" w:rsidRDefault="00C8622A" w:rsidP="00C8622A">
      <w:pPr>
        <w:rPr>
          <w:rFonts w:ascii="Georgia" w:hAnsi="Georgia"/>
          <w:sz w:val="24"/>
          <w:szCs w:val="24"/>
        </w:rPr>
      </w:pPr>
      <w:r w:rsidRPr="00C8622A">
        <w:rPr>
          <w:rFonts w:ascii="Georgia" w:hAnsi="Georgia"/>
          <w:sz w:val="24"/>
          <w:szCs w:val="24"/>
        </w:rPr>
        <w:t>Although it may come as a surprise to many Americans we have been mischaracterized and misidentified as British Crown Subjects for the better part of a hundred years.  This travesty has never been corrected; instead, the British Crown, a commercial investment organization, has kidnapped and press-ganged American land assets into the international jurisdiction of the sea and has pillaged our labor and our resources without mercy in criminal conspiracy and contempt of our Constitution.   They have been aided and abetted in this activity by members of the American Bar Association and the Internal Revenue Service acting as licensed privateers.</w:t>
      </w:r>
    </w:p>
    <w:p w:rsidR="00C8622A" w:rsidRPr="00C8622A" w:rsidRDefault="00C8622A" w:rsidP="00C8622A">
      <w:pPr>
        <w:rPr>
          <w:rFonts w:ascii="Georgia" w:hAnsi="Georgia"/>
          <w:sz w:val="24"/>
          <w:szCs w:val="24"/>
        </w:rPr>
      </w:pPr>
      <w:r w:rsidRPr="00C8622A">
        <w:rPr>
          <w:rFonts w:ascii="Georgia" w:hAnsi="Georgia"/>
          <w:sz w:val="24"/>
          <w:szCs w:val="24"/>
        </w:rPr>
        <w:t>These vipers nurtured in our bosom pretending to be our “Friends” and our “Allies” and even our “Trustees” have practiced identity theft against the American people, have involved us in their own private bankruptcies as sureties obligated to pay their debts; they have pretended that because of their fraud against us, we have “abandoned” our property including our land patents, our bank accounts, and our organic states. They have usurped against our lawful government, enslaved our people, and acted as criminals in our midst.</w:t>
      </w:r>
    </w:p>
    <w:p w:rsidR="00C8622A" w:rsidRPr="00C8622A" w:rsidRDefault="00C8622A" w:rsidP="00C8622A">
      <w:pPr>
        <w:rPr>
          <w:rFonts w:ascii="Georgia" w:hAnsi="Georgia"/>
          <w:sz w:val="24"/>
          <w:szCs w:val="24"/>
        </w:rPr>
      </w:pPr>
      <w:r w:rsidRPr="00C8622A">
        <w:rPr>
          <w:rFonts w:ascii="Georgia" w:hAnsi="Georgia"/>
          <w:sz w:val="24"/>
          <w:szCs w:val="24"/>
        </w:rPr>
        <w:t>The corporations responsible for this behavior are no different and no better than Walmart or Sears or Burger King; they have used names like “Bureau of Land Management” or “United States Department of Agriculture” and so on under color of law.</w:t>
      </w:r>
    </w:p>
    <w:p w:rsidR="00C8622A" w:rsidRPr="00C8622A" w:rsidRDefault="00C8622A" w:rsidP="00C8622A">
      <w:pPr>
        <w:rPr>
          <w:rFonts w:ascii="Georgia" w:hAnsi="Georgia"/>
          <w:sz w:val="24"/>
          <w:szCs w:val="24"/>
        </w:rPr>
      </w:pPr>
      <w:r w:rsidRPr="00C8622A">
        <w:rPr>
          <w:rFonts w:ascii="Georgia" w:hAnsi="Georgia"/>
          <w:sz w:val="24"/>
          <w:szCs w:val="24"/>
        </w:rPr>
        <w:t xml:space="preserve">The “Bureau of Land Management” is *not* an actual unit of the American government.  It is a foreign corporation whose only business here is to provide us with “essential governmental services”. </w:t>
      </w:r>
    </w:p>
    <w:p w:rsidR="00C8622A" w:rsidRPr="00C8622A" w:rsidRDefault="00C8622A" w:rsidP="00C8622A">
      <w:pPr>
        <w:rPr>
          <w:rFonts w:ascii="Georgia" w:hAnsi="Georgia"/>
          <w:sz w:val="24"/>
          <w:szCs w:val="24"/>
        </w:rPr>
      </w:pPr>
      <w:r w:rsidRPr="00C8622A">
        <w:rPr>
          <w:rFonts w:ascii="Georgia" w:hAnsi="Georgia"/>
          <w:sz w:val="24"/>
          <w:szCs w:val="24"/>
        </w:rPr>
        <w:t>The land patents to the western states are owed to the States of America and the Indigenous Tribal Governments without exception.  The only ownership accruing to the Federal United States dba District of Columbia Municipal Corporation or in other corporate guises is vested entirely in the ten square miles of the District and limited to its Boundary Stones. The only ownership vested in the Federal Government in the western states or anywhere else is a lease interest in facilities that have been provided to expedite their service missions.</w:t>
      </w:r>
    </w:p>
    <w:p w:rsidR="00C8622A" w:rsidRPr="00C8622A" w:rsidRDefault="00C8622A" w:rsidP="00C8622A">
      <w:pPr>
        <w:rPr>
          <w:rFonts w:ascii="Georgia" w:hAnsi="Georgia"/>
          <w:sz w:val="24"/>
          <w:szCs w:val="24"/>
        </w:rPr>
      </w:pPr>
      <w:r w:rsidRPr="00C8622A">
        <w:rPr>
          <w:rFonts w:ascii="Georgia" w:hAnsi="Georgia"/>
          <w:sz w:val="24"/>
          <w:szCs w:val="24"/>
        </w:rPr>
        <w:t>The Bureau of Land Management (BLM) facilities being occupied by American Militiamen were bought and paid for by the people of this country for the use of the BLM with the understanding that the BLM is a unit of the American government and is working in good faith for the people of this nation.</w:t>
      </w:r>
    </w:p>
    <w:p w:rsidR="00C8622A" w:rsidRPr="00C8622A" w:rsidRDefault="00C8622A" w:rsidP="00C8622A">
      <w:pPr>
        <w:rPr>
          <w:rFonts w:ascii="Georgia" w:hAnsi="Georgia"/>
          <w:sz w:val="24"/>
          <w:szCs w:val="24"/>
        </w:rPr>
      </w:pPr>
      <w:r w:rsidRPr="00C8622A">
        <w:rPr>
          <w:rFonts w:ascii="Georgia" w:hAnsi="Georgia"/>
          <w:sz w:val="24"/>
          <w:szCs w:val="24"/>
        </w:rPr>
        <w:lastRenderedPageBreak/>
        <w:t>However, according to the public and private records, the BLM is not in fact any part of our lawful government at all and has not been so for decades.  It is a privately owned foreign “governmental services corporation” operating under color of law; it has no business interfering in the activities of the ranchers and farmers, occupying government facilities under conditions of fraud, or otherwise presenting false claims of interest, ownership, or authority.</w:t>
      </w:r>
    </w:p>
    <w:p w:rsidR="00C8622A" w:rsidRPr="00C8622A" w:rsidRDefault="00C8622A" w:rsidP="00C8622A">
      <w:pPr>
        <w:rPr>
          <w:rFonts w:ascii="Georgia" w:hAnsi="Georgia"/>
          <w:sz w:val="24"/>
          <w:szCs w:val="24"/>
        </w:rPr>
      </w:pPr>
      <w:r w:rsidRPr="00C8622A">
        <w:rPr>
          <w:rFonts w:ascii="Georgia" w:hAnsi="Georgia"/>
          <w:sz w:val="24"/>
          <w:szCs w:val="24"/>
        </w:rPr>
        <w:t>The Hammonds and the Bundy Family are Priority Creditors of all the governmental services corporations which are now or which have operated in this country in the past. They are tax exempt and their “vessels in commerce”--- meaning the various trusts and public utilities operated under their NAMES without their knowledge or consent---  are all tax-prepaid. They and their countrymen are owed the patent to all land within the geographically defined boundaries of their respective states, free and clear of liens, encumbrances, or other presumptions against their property rights by foreign corporations operating under conditions of self-interested fraud.</w:t>
      </w:r>
    </w:p>
    <w:p w:rsidR="00C8622A" w:rsidRPr="00C8622A" w:rsidRDefault="00C8622A" w:rsidP="00C8622A">
      <w:pPr>
        <w:rPr>
          <w:rFonts w:ascii="Georgia" w:hAnsi="Georgia"/>
          <w:sz w:val="24"/>
          <w:szCs w:val="24"/>
        </w:rPr>
      </w:pPr>
      <w:r w:rsidRPr="00C8622A">
        <w:rPr>
          <w:rFonts w:ascii="Georgia" w:hAnsi="Georgia"/>
          <w:sz w:val="24"/>
          <w:szCs w:val="24"/>
        </w:rPr>
        <w:t>BLM employees are here to provide “essential governmental services”. Those services do not include acting as undeclared commercial mercenaries operating under color of law and against the best interests of their employers and benefactors. Any federal employee offering to harm or interfere in the normal occupations of their employers, that is, the people of this country, or to prohibit their employer’s customary use of the land and resources they are heir to is acting as an Outlaw in contempt of the Public Law and the actual Constitution and is subject to arrest under the Bounty Hunter provisions of the United States Statutes-at-Large.</w:t>
      </w:r>
    </w:p>
    <w:p w:rsidR="00C8622A" w:rsidRPr="00C8622A" w:rsidRDefault="00C8622A" w:rsidP="00C8622A">
      <w:pPr>
        <w:rPr>
          <w:rFonts w:ascii="Georgia" w:hAnsi="Georgia"/>
          <w:sz w:val="24"/>
          <w:szCs w:val="24"/>
        </w:rPr>
      </w:pPr>
      <w:r w:rsidRPr="00C8622A">
        <w:rPr>
          <w:rFonts w:ascii="Georgia" w:hAnsi="Georgia"/>
          <w:sz w:val="24"/>
          <w:szCs w:val="24"/>
        </w:rPr>
        <w:t>Being employed by BLM like being employed by JC PENNY confers no special authority, grants no immunity, and is not a license to undertake any activity that would otherwise be unlawful—including trespassing on private property, making fraudulent claims, and racketeering under armed force. The rule for federal employees and law enforcement officials including “Federal State” and “Federal County” officials is that if you can’t do it in your private capacity, you can’t do it at all.</w:t>
      </w:r>
    </w:p>
    <w:p w:rsidR="00C8622A" w:rsidRPr="00C8622A" w:rsidRDefault="00C8622A" w:rsidP="00C8622A">
      <w:pPr>
        <w:rPr>
          <w:rFonts w:ascii="Georgia" w:hAnsi="Georgia"/>
          <w:sz w:val="24"/>
          <w:szCs w:val="24"/>
        </w:rPr>
      </w:pPr>
      <w:r w:rsidRPr="00C8622A">
        <w:rPr>
          <w:rFonts w:ascii="Georgia" w:hAnsi="Georgia"/>
          <w:sz w:val="24"/>
          <w:szCs w:val="24"/>
        </w:rPr>
        <w:t>Members of the Press Corps are similarly reminded of their responsibility to safeguard public safety and obey the Public Law, including their obligation not to incite, misrepresent, or engage in insurrection against the lawful government of the people, by the people, and for the people. This is not a country of the corporation, by the corporation or for the corporation.  Anyone needing to be reminded of that fact should question both their education and their sanity.</w:t>
      </w:r>
    </w:p>
    <w:p w:rsidR="00C8622A" w:rsidRPr="00C8622A" w:rsidRDefault="00C8622A" w:rsidP="00C8622A">
      <w:pPr>
        <w:rPr>
          <w:rFonts w:ascii="Georgia" w:hAnsi="Georgia"/>
          <w:sz w:val="24"/>
          <w:szCs w:val="24"/>
        </w:rPr>
      </w:pPr>
      <w:r w:rsidRPr="00C8622A">
        <w:rPr>
          <w:rFonts w:ascii="Georgia" w:hAnsi="Georgia"/>
          <w:sz w:val="24"/>
          <w:szCs w:val="24"/>
        </w:rPr>
        <w:t xml:space="preserve">The highest Law Officer in this country is the County Sheriff who has accepted the public office, received his bond, and taken his Oath. He is enabled to deputize as many men as he needs to enforce the Public Law within the borders of his county and may require the use of any and all equipment and facilities paid for with public funds in </w:t>
      </w:r>
      <w:r w:rsidRPr="00C8622A">
        <w:rPr>
          <w:rFonts w:ascii="Georgia" w:hAnsi="Georgia"/>
          <w:sz w:val="24"/>
          <w:szCs w:val="24"/>
        </w:rPr>
        <w:lastRenderedPageBreak/>
        <w:t>pursuit of these ends. He works directly for the people of his county and is accountable only to them.</w:t>
      </w:r>
    </w:p>
    <w:p w:rsidR="00C8622A" w:rsidRPr="00C8622A" w:rsidRDefault="00C8622A" w:rsidP="00C8622A">
      <w:pPr>
        <w:rPr>
          <w:rFonts w:ascii="Georgia" w:hAnsi="Georgia"/>
          <w:sz w:val="24"/>
          <w:szCs w:val="24"/>
        </w:rPr>
      </w:pPr>
      <w:r w:rsidRPr="00C8622A">
        <w:rPr>
          <w:rFonts w:ascii="Georgia" w:hAnsi="Georgia"/>
          <w:sz w:val="24"/>
          <w:szCs w:val="24"/>
        </w:rPr>
        <w:t>All federal employees are guests of the people of each county and state. So long as they pursue their lawful duties and do not inappropriately presume upon, threaten, harass, or otherwise offer to harm their hosts, over-reach their lawful jurisdiction, or make false claims against land assets they are owed safe conduct and support.  The moment they breach the peace, break the Public Law, offer contempt against the Constitution, engage in operations under color of law—including trespass on private property, cattle rustling, armed racketeering and so on, they are subject to arrest like any common felon.</w:t>
      </w:r>
    </w:p>
    <w:p w:rsidR="00C8622A" w:rsidRPr="00C8622A" w:rsidRDefault="00C8622A" w:rsidP="00C8622A">
      <w:pPr>
        <w:rPr>
          <w:rFonts w:ascii="Georgia" w:hAnsi="Georgia"/>
          <w:sz w:val="24"/>
          <w:szCs w:val="24"/>
        </w:rPr>
      </w:pPr>
      <w:r w:rsidRPr="00C8622A">
        <w:rPr>
          <w:rFonts w:ascii="Georgia" w:hAnsi="Georgia"/>
          <w:sz w:val="24"/>
          <w:szCs w:val="24"/>
        </w:rPr>
        <w:t xml:space="preserve">The people of this country are the employers, benefactors, and Priority Creditors of all federal corporations, all federal employees, all federal contractors, and all federal officials. The people did </w:t>
      </w:r>
      <w:proofErr w:type="gramStart"/>
      <w:r w:rsidRPr="00C8622A">
        <w:rPr>
          <w:rFonts w:ascii="Georgia" w:hAnsi="Georgia"/>
          <w:sz w:val="24"/>
          <w:szCs w:val="24"/>
        </w:rPr>
        <w:t>not  grant</w:t>
      </w:r>
      <w:proofErr w:type="gramEnd"/>
      <w:r w:rsidRPr="00C8622A">
        <w:rPr>
          <w:rFonts w:ascii="Georgia" w:hAnsi="Georgia"/>
          <w:sz w:val="24"/>
          <w:szCs w:val="24"/>
        </w:rPr>
        <w:t xml:space="preserve"> their hirelings any power to harass them, indebt them, mischaracterize them, change their political status, seize upon their property, defraud them, trespass upon them, or engage in any other criminal activity whatsoever.</w:t>
      </w:r>
    </w:p>
    <w:p w:rsidR="00C8622A" w:rsidRPr="00C8622A" w:rsidRDefault="00C8622A" w:rsidP="00C8622A">
      <w:pPr>
        <w:rPr>
          <w:rFonts w:ascii="Georgia" w:hAnsi="Georgia"/>
          <w:sz w:val="24"/>
          <w:szCs w:val="24"/>
        </w:rPr>
      </w:pPr>
      <w:r w:rsidRPr="00C8622A">
        <w:rPr>
          <w:rFonts w:ascii="Georgia" w:hAnsi="Georgia"/>
          <w:sz w:val="24"/>
          <w:szCs w:val="24"/>
        </w:rPr>
        <w:t>It must be squarely recognized that the burning of barns is arson.  The theft and removal of livestock is cattle rustling.  The bringing of false claims of indebtedness and obligation is fraud.  The presentation of weapons, especially tactical weapons, employed in any of these activities is assault and attempted racketeering under force by undeclared private mercenary forces.  It is now easy to recognize that these are crimes masquerading as “law enforcement”.</w:t>
      </w:r>
    </w:p>
    <w:p w:rsidR="00C8622A" w:rsidRPr="00C8622A" w:rsidRDefault="00C8622A" w:rsidP="00C8622A">
      <w:pPr>
        <w:rPr>
          <w:rFonts w:ascii="Georgia" w:hAnsi="Georgia"/>
          <w:sz w:val="24"/>
          <w:szCs w:val="24"/>
        </w:rPr>
      </w:pPr>
      <w:r w:rsidRPr="00C8622A">
        <w:rPr>
          <w:rFonts w:ascii="Georgia" w:hAnsi="Georgia"/>
          <w:sz w:val="24"/>
          <w:szCs w:val="24"/>
        </w:rPr>
        <w:t>The private in-house laws of corporations must remain in accord with the Public Law or those corporations must be liquidated as crime syndicates and their assets distributed to those they have harmed and to their lawful creditors. This includes the BLM, the UNITED STATES, the AMERICAN BAR ASSOCIATION, the STATE OF OREGON, or any other corporation found to be operating in violation of the Public Law and their own charter.</w:t>
      </w:r>
    </w:p>
    <w:p w:rsidR="00C8622A" w:rsidRPr="00C8622A" w:rsidRDefault="00C8622A" w:rsidP="00C8622A">
      <w:pPr>
        <w:rPr>
          <w:rFonts w:ascii="Georgia" w:hAnsi="Georgia"/>
          <w:sz w:val="24"/>
          <w:szCs w:val="24"/>
        </w:rPr>
      </w:pPr>
      <w:r w:rsidRPr="00C8622A">
        <w:rPr>
          <w:rFonts w:ascii="Georgia" w:hAnsi="Georgia"/>
          <w:sz w:val="24"/>
          <w:szCs w:val="24"/>
        </w:rPr>
        <w:t xml:space="preserve"> Any questions may be addressed to:  Judge Anna Maria </w:t>
      </w:r>
      <w:proofErr w:type="gramStart"/>
      <w:r w:rsidRPr="00C8622A">
        <w:rPr>
          <w:rFonts w:ascii="Georgia" w:hAnsi="Georgia"/>
          <w:sz w:val="24"/>
          <w:szCs w:val="24"/>
        </w:rPr>
        <w:t>Riezinger  (</w:t>
      </w:r>
      <w:proofErr w:type="gramEnd"/>
      <w:r w:rsidRPr="00C8622A">
        <w:rPr>
          <w:rFonts w:ascii="Georgia" w:hAnsi="Georgia"/>
          <w:sz w:val="24"/>
          <w:szCs w:val="24"/>
        </w:rPr>
        <w:t>907) 250-5087</w:t>
      </w:r>
    </w:p>
    <w:p w:rsidR="00C8622A" w:rsidRPr="00C8622A" w:rsidRDefault="00C8622A" w:rsidP="00C8622A">
      <w:pPr>
        <w:rPr>
          <w:rFonts w:ascii="Georgia" w:hAnsi="Georgia"/>
          <w:sz w:val="24"/>
          <w:szCs w:val="24"/>
        </w:rPr>
      </w:pPr>
      <w:r w:rsidRPr="00C8622A">
        <w:rPr>
          <w:rFonts w:ascii="Georgia" w:hAnsi="Georgia"/>
          <w:sz w:val="24"/>
          <w:szCs w:val="24"/>
        </w:rPr>
        <w:t xml:space="preserve">Judge Bruce </w:t>
      </w:r>
      <w:proofErr w:type="gramStart"/>
      <w:r w:rsidRPr="00C8622A">
        <w:rPr>
          <w:rFonts w:ascii="Georgia" w:hAnsi="Georgia"/>
          <w:sz w:val="24"/>
          <w:szCs w:val="24"/>
        </w:rPr>
        <w:t>Doucette  (</w:t>
      </w:r>
      <w:proofErr w:type="gramEnd"/>
      <w:r w:rsidRPr="00C8622A">
        <w:rPr>
          <w:rFonts w:ascii="Georgia" w:hAnsi="Georgia"/>
          <w:sz w:val="24"/>
          <w:szCs w:val="24"/>
        </w:rPr>
        <w:t>720) 338-0394</w:t>
      </w:r>
    </w:p>
    <w:p w:rsidR="006638B6" w:rsidRPr="00C8622A" w:rsidRDefault="006638B6">
      <w:pPr>
        <w:rPr>
          <w:rFonts w:ascii="Georgia" w:hAnsi="Georgia"/>
          <w:sz w:val="24"/>
          <w:szCs w:val="24"/>
        </w:rPr>
      </w:pPr>
    </w:p>
    <w:sectPr w:rsidR="006638B6" w:rsidRPr="00C8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2A"/>
    <w:rsid w:val="006638B6"/>
    <w:rsid w:val="00C8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6332</Characters>
  <Application>Microsoft Office Word</Application>
  <DocSecurity>0</DocSecurity>
  <Lines>102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2016-01-05T02:05:00Z</dcterms:created>
  <dcterms:modified xsi:type="dcterms:W3CDTF">2016-01-05T02:06:00Z</dcterms:modified>
</cp:coreProperties>
</file>