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0C" w:rsidRDefault="00CA670C" w:rsidP="00CA670C">
      <w:pPr>
        <w:jc w:val="center"/>
        <w:rPr>
          <w:rFonts w:ascii="Georgia" w:hAnsi="Georgia"/>
          <w:sz w:val="24"/>
          <w:szCs w:val="24"/>
        </w:rPr>
      </w:pPr>
      <w:r>
        <w:rPr>
          <w:rFonts w:ascii="Georgia" w:hAnsi="Georgia"/>
          <w:sz w:val="24"/>
          <w:szCs w:val="24"/>
        </w:rPr>
        <w:t>Security Prosperity Partnership (PPP)/North American Union (NAU)</w:t>
      </w:r>
    </w:p>
    <w:p w:rsidR="00CA670C" w:rsidRPr="00CA670C" w:rsidRDefault="00CA670C" w:rsidP="00CA670C">
      <w:pPr>
        <w:jc w:val="center"/>
        <w:rPr>
          <w:rFonts w:ascii="Georgia" w:hAnsi="Georgia"/>
          <w:i/>
          <w:sz w:val="24"/>
          <w:szCs w:val="24"/>
        </w:rPr>
      </w:pPr>
      <w:r w:rsidRPr="00CA670C">
        <w:rPr>
          <w:rFonts w:ascii="Georgia" w:hAnsi="Georgia"/>
          <w:i/>
          <w:sz w:val="24"/>
          <w:szCs w:val="24"/>
        </w:rPr>
        <w:t>The Future “They” Are Planning for You and Me!</w:t>
      </w:r>
    </w:p>
    <w:p w:rsidR="00CA670C" w:rsidRPr="00CA670C" w:rsidRDefault="00CA670C" w:rsidP="00CA670C">
      <w:pPr>
        <w:rPr>
          <w:rFonts w:ascii="Georgia" w:hAnsi="Georgia"/>
          <w:sz w:val="24"/>
          <w:szCs w:val="24"/>
        </w:rPr>
      </w:pPr>
      <w:r w:rsidRPr="00CA670C">
        <w:rPr>
          <w:rFonts w:ascii="Georgia" w:hAnsi="Georgia"/>
          <w:sz w:val="24"/>
          <w:szCs w:val="24"/>
        </w:rPr>
        <w:t>SPP represents another step toward the Bilderberg/Trilateral/CFR goal for World Government, taking it one step at a time. A “United Europe” was another, the result of various treaties and economic agreements:</w:t>
      </w:r>
    </w:p>
    <w:p w:rsidR="00CA670C" w:rsidRPr="00CA670C" w:rsidRDefault="00CA670C" w:rsidP="00CA670C">
      <w:pPr>
        <w:pStyle w:val="ListParagraph"/>
        <w:numPr>
          <w:ilvl w:val="0"/>
          <w:numId w:val="1"/>
        </w:numPr>
        <w:rPr>
          <w:rFonts w:ascii="Georgia" w:hAnsi="Georgia"/>
          <w:sz w:val="24"/>
          <w:szCs w:val="24"/>
        </w:rPr>
      </w:pPr>
      <w:r w:rsidRPr="00CA670C">
        <w:rPr>
          <w:rFonts w:ascii="Georgia" w:hAnsi="Georgia"/>
          <w:sz w:val="24"/>
          <w:szCs w:val="24"/>
        </w:rPr>
        <w:t>the December 1951 six-nation European Coal and Steel Community (ECSC);</w:t>
      </w:r>
    </w:p>
    <w:p w:rsidR="00CA670C" w:rsidRPr="00CA670C" w:rsidRDefault="00CA670C" w:rsidP="00CA670C">
      <w:pPr>
        <w:pStyle w:val="ListParagraph"/>
        <w:numPr>
          <w:ilvl w:val="0"/>
          <w:numId w:val="1"/>
        </w:numPr>
        <w:rPr>
          <w:rFonts w:ascii="Georgia" w:hAnsi="Georgia"/>
          <w:sz w:val="24"/>
          <w:szCs w:val="24"/>
        </w:rPr>
      </w:pPr>
      <w:r w:rsidRPr="00CA670C">
        <w:rPr>
          <w:rFonts w:ascii="Georgia" w:hAnsi="Georgia"/>
          <w:sz w:val="24"/>
          <w:szCs w:val="24"/>
        </w:rPr>
        <w:t>the March 1957 six-nation Treaty of Rome establishing the European Economic Community (EEC);</w:t>
      </w:r>
    </w:p>
    <w:p w:rsidR="00CA670C" w:rsidRPr="00CA670C" w:rsidRDefault="00CA670C" w:rsidP="00CA670C">
      <w:pPr>
        <w:pStyle w:val="ListParagraph"/>
        <w:numPr>
          <w:ilvl w:val="0"/>
          <w:numId w:val="1"/>
        </w:numPr>
        <w:rPr>
          <w:rFonts w:ascii="Georgia" w:hAnsi="Georgia"/>
          <w:sz w:val="24"/>
          <w:szCs w:val="24"/>
        </w:rPr>
      </w:pPr>
      <w:r w:rsidRPr="00CA670C">
        <w:rPr>
          <w:rFonts w:ascii="Georgia" w:hAnsi="Georgia"/>
          <w:sz w:val="24"/>
          <w:szCs w:val="24"/>
        </w:rPr>
        <w:t>also the European Atomic Energy Commission (EAEC) by a second Treaty of Rome;</w:t>
      </w:r>
    </w:p>
    <w:p w:rsidR="00CA670C" w:rsidRPr="00CA670C" w:rsidRDefault="00CA670C" w:rsidP="00CA670C">
      <w:pPr>
        <w:pStyle w:val="ListParagraph"/>
        <w:numPr>
          <w:ilvl w:val="0"/>
          <w:numId w:val="1"/>
        </w:numPr>
        <w:rPr>
          <w:rFonts w:ascii="Georgia" w:hAnsi="Georgia"/>
          <w:sz w:val="24"/>
          <w:szCs w:val="24"/>
        </w:rPr>
      </w:pPr>
      <w:r w:rsidRPr="00CA670C">
        <w:rPr>
          <w:rFonts w:ascii="Georgia" w:hAnsi="Georgia"/>
          <w:sz w:val="24"/>
          <w:szCs w:val="24"/>
        </w:rPr>
        <w:t>the October 1957 European Court of Justice to settle regional trade disputes;</w:t>
      </w:r>
    </w:p>
    <w:p w:rsidR="00CA670C" w:rsidRPr="00CA670C" w:rsidRDefault="00CA670C" w:rsidP="00CA670C">
      <w:pPr>
        <w:pStyle w:val="ListParagraph"/>
        <w:numPr>
          <w:ilvl w:val="0"/>
          <w:numId w:val="1"/>
        </w:numPr>
        <w:rPr>
          <w:rFonts w:ascii="Georgia" w:hAnsi="Georgia"/>
          <w:sz w:val="24"/>
          <w:szCs w:val="24"/>
        </w:rPr>
      </w:pPr>
      <w:r w:rsidRPr="00CA670C">
        <w:rPr>
          <w:rFonts w:ascii="Georgia" w:hAnsi="Georgia"/>
          <w:sz w:val="24"/>
          <w:szCs w:val="24"/>
        </w:rPr>
        <w:t>the May 1960 seven-nation European Free Trade Association (EFTA);</w:t>
      </w:r>
    </w:p>
    <w:p w:rsidR="00CA670C" w:rsidRPr="00CA670C" w:rsidRDefault="00CA670C" w:rsidP="00CA670C">
      <w:pPr>
        <w:pStyle w:val="ListParagraph"/>
        <w:numPr>
          <w:ilvl w:val="0"/>
          <w:numId w:val="1"/>
        </w:numPr>
        <w:rPr>
          <w:rFonts w:ascii="Georgia" w:hAnsi="Georgia"/>
          <w:sz w:val="24"/>
          <w:szCs w:val="24"/>
        </w:rPr>
      </w:pPr>
      <w:r w:rsidRPr="00CA670C">
        <w:rPr>
          <w:rFonts w:ascii="Georgia" w:hAnsi="Georgia"/>
          <w:sz w:val="24"/>
          <w:szCs w:val="24"/>
        </w:rPr>
        <w:t>the July 1967 European Economic Community (EEC) merging the ECSC, EAEC and EEC together in one organization;</w:t>
      </w:r>
    </w:p>
    <w:p w:rsidR="00CA670C" w:rsidRPr="00CA670C" w:rsidRDefault="00CA670C" w:rsidP="00CA670C">
      <w:pPr>
        <w:pStyle w:val="ListParagraph"/>
        <w:numPr>
          <w:ilvl w:val="0"/>
          <w:numId w:val="1"/>
        </w:numPr>
        <w:rPr>
          <w:rFonts w:ascii="Georgia" w:hAnsi="Georgia"/>
          <w:sz w:val="24"/>
          <w:szCs w:val="24"/>
        </w:rPr>
      </w:pPr>
      <w:r w:rsidRPr="00CA670C">
        <w:rPr>
          <w:rFonts w:ascii="Georgia" w:hAnsi="Georgia"/>
          <w:sz w:val="24"/>
          <w:szCs w:val="24"/>
        </w:rPr>
        <w:t>the 1968 European Customs Union to abolish duties and establish uniform imports taxing among EEC nations;</w:t>
      </w:r>
    </w:p>
    <w:p w:rsidR="00CA670C" w:rsidRPr="00CA670C" w:rsidRDefault="00CA670C" w:rsidP="00CA670C">
      <w:pPr>
        <w:pStyle w:val="ListParagraph"/>
        <w:numPr>
          <w:ilvl w:val="0"/>
          <w:numId w:val="1"/>
        </w:numPr>
        <w:rPr>
          <w:rFonts w:ascii="Georgia" w:hAnsi="Georgia"/>
          <w:sz w:val="24"/>
          <w:szCs w:val="24"/>
        </w:rPr>
      </w:pPr>
      <w:r w:rsidRPr="00CA670C">
        <w:rPr>
          <w:rFonts w:ascii="Georgia" w:hAnsi="Georgia"/>
          <w:sz w:val="24"/>
          <w:szCs w:val="24"/>
        </w:rPr>
        <w:t>the 1978 European Currency Unit (ECU);</w:t>
      </w:r>
    </w:p>
    <w:p w:rsidR="00CA670C" w:rsidRPr="00CA670C" w:rsidRDefault="00CA670C" w:rsidP="00CA670C">
      <w:pPr>
        <w:pStyle w:val="ListParagraph"/>
        <w:numPr>
          <w:ilvl w:val="0"/>
          <w:numId w:val="1"/>
        </w:numPr>
        <w:rPr>
          <w:rFonts w:ascii="Georgia" w:hAnsi="Georgia"/>
          <w:sz w:val="24"/>
          <w:szCs w:val="24"/>
        </w:rPr>
      </w:pPr>
      <w:r w:rsidRPr="00CA670C">
        <w:rPr>
          <w:rFonts w:ascii="Georgia" w:hAnsi="Georgia"/>
          <w:sz w:val="24"/>
          <w:szCs w:val="24"/>
        </w:rPr>
        <w:t>the February 1986 Single European Act revision of the 1957 Treaty of Rome; it established the objective of forming a Common Market by December 31, 1992;</w:t>
      </w:r>
    </w:p>
    <w:p w:rsidR="00CA670C" w:rsidRPr="00CA670C" w:rsidRDefault="00CA670C" w:rsidP="00CA670C">
      <w:pPr>
        <w:pStyle w:val="ListParagraph"/>
        <w:numPr>
          <w:ilvl w:val="0"/>
          <w:numId w:val="1"/>
        </w:numPr>
        <w:rPr>
          <w:rFonts w:ascii="Georgia" w:hAnsi="Georgia"/>
          <w:sz w:val="24"/>
          <w:szCs w:val="24"/>
        </w:rPr>
      </w:pPr>
      <w:r w:rsidRPr="00CA670C">
        <w:rPr>
          <w:rFonts w:ascii="Georgia" w:hAnsi="Georgia"/>
          <w:sz w:val="24"/>
          <w:szCs w:val="24"/>
        </w:rPr>
        <w:t>the February 1992 Maastricht Treaty creating the EU on November 1, 1993; and</w:t>
      </w:r>
    </w:p>
    <w:p w:rsidR="00CA670C" w:rsidRPr="00CA670C" w:rsidRDefault="00CA670C" w:rsidP="00CA670C">
      <w:pPr>
        <w:pStyle w:val="ListParagraph"/>
        <w:numPr>
          <w:ilvl w:val="0"/>
          <w:numId w:val="1"/>
        </w:numPr>
        <w:rPr>
          <w:rFonts w:ascii="Georgia" w:hAnsi="Georgia"/>
          <w:sz w:val="24"/>
          <w:szCs w:val="24"/>
        </w:rPr>
      </w:pPr>
      <w:r w:rsidRPr="00CA670C">
        <w:rPr>
          <w:rFonts w:ascii="Georgia" w:hAnsi="Georgia"/>
          <w:sz w:val="24"/>
          <w:szCs w:val="24"/>
        </w:rPr>
        <w:t>the name euro was adopted in December 1995; it was introduced in January 1999 replacing the European Currency Unit (ECU); euros began circulating on January 2002; they’re now the official currency of 16 of the 27 EU states.</w:t>
      </w:r>
    </w:p>
    <w:p w:rsidR="00CA670C" w:rsidRPr="00CA670C" w:rsidRDefault="00CA670C" w:rsidP="00CA670C">
      <w:pPr>
        <w:rPr>
          <w:rFonts w:ascii="Georgia" w:hAnsi="Georgia"/>
          <w:sz w:val="24"/>
          <w:szCs w:val="24"/>
        </w:rPr>
      </w:pPr>
      <w:r w:rsidRPr="00CA670C">
        <w:rPr>
          <w:rFonts w:ascii="Georgia" w:hAnsi="Georgia"/>
          <w:sz w:val="24"/>
          <w:szCs w:val="24"/>
        </w:rPr>
        <w:t>Over half a century, the above steps cost EU members their sovereignty “as some 70 to 80 per cent of the laws passed in Europe involve just rubber stamping of regulations already written by nameless bureaucrats in ‘working groups’ in Brussels or Luxembourg.”</w:t>
      </w:r>
    </w:p>
    <w:p w:rsidR="00CA670C" w:rsidRPr="00CA670C" w:rsidRDefault="00CA670C" w:rsidP="00CA670C">
      <w:pPr>
        <w:rPr>
          <w:rFonts w:ascii="Georgia" w:hAnsi="Georgia"/>
          <w:sz w:val="24"/>
          <w:szCs w:val="24"/>
        </w:rPr>
      </w:pPr>
      <w:r w:rsidRPr="00CA670C">
        <w:rPr>
          <w:rFonts w:ascii="Georgia" w:hAnsi="Georgia"/>
          <w:sz w:val="24"/>
          <w:szCs w:val="24"/>
        </w:rPr>
        <w:t>The EU and NAU share common features:</w:t>
      </w:r>
    </w:p>
    <w:p w:rsidR="00CA670C" w:rsidRPr="00CA670C" w:rsidRDefault="00CA670C" w:rsidP="00CA670C">
      <w:pPr>
        <w:pStyle w:val="ListParagraph"/>
        <w:numPr>
          <w:ilvl w:val="0"/>
          <w:numId w:val="3"/>
        </w:numPr>
        <w:rPr>
          <w:rFonts w:ascii="Georgia" w:hAnsi="Georgia"/>
          <w:sz w:val="24"/>
          <w:szCs w:val="24"/>
        </w:rPr>
      </w:pPr>
      <w:r w:rsidRPr="00CA670C">
        <w:rPr>
          <w:rFonts w:ascii="Georgia" w:hAnsi="Georgia"/>
          <w:sz w:val="24"/>
          <w:szCs w:val="24"/>
        </w:rPr>
        <w:t xml:space="preserve">advocacy from </w:t>
      </w:r>
      <w:r w:rsidRPr="00CA670C">
        <w:rPr>
          <w:rFonts w:ascii="Georgia" w:hAnsi="Georgia"/>
          <w:sz w:val="24"/>
          <w:szCs w:val="24"/>
        </w:rPr>
        <w:t>an</w:t>
      </w:r>
      <w:r w:rsidRPr="00CA670C">
        <w:rPr>
          <w:rFonts w:ascii="Georgia" w:hAnsi="Georgia"/>
          <w:sz w:val="24"/>
          <w:szCs w:val="24"/>
        </w:rPr>
        <w:t xml:space="preserve"> influential spokesperson;</w:t>
      </w:r>
    </w:p>
    <w:p w:rsidR="00CA670C" w:rsidRPr="00CA670C" w:rsidRDefault="00CA670C" w:rsidP="00CA670C">
      <w:pPr>
        <w:pStyle w:val="ListParagraph"/>
        <w:numPr>
          <w:ilvl w:val="0"/>
          <w:numId w:val="3"/>
        </w:numPr>
        <w:rPr>
          <w:rFonts w:ascii="Georgia" w:hAnsi="Georgia"/>
          <w:sz w:val="24"/>
          <w:szCs w:val="24"/>
        </w:rPr>
      </w:pPr>
      <w:r w:rsidRPr="00CA670C">
        <w:rPr>
          <w:rFonts w:ascii="Georgia" w:hAnsi="Georgia"/>
          <w:sz w:val="24"/>
          <w:szCs w:val="24"/>
        </w:rPr>
        <w:t>an economic and later political union;</w:t>
      </w:r>
    </w:p>
    <w:p w:rsidR="00CA670C" w:rsidRPr="00CA670C" w:rsidRDefault="00CA670C" w:rsidP="00CA670C">
      <w:pPr>
        <w:pStyle w:val="ListParagraph"/>
        <w:numPr>
          <w:ilvl w:val="0"/>
          <w:numId w:val="3"/>
        </w:numPr>
        <w:rPr>
          <w:rFonts w:ascii="Georgia" w:hAnsi="Georgia"/>
          <w:sz w:val="24"/>
          <w:szCs w:val="24"/>
        </w:rPr>
      </w:pPr>
      <w:r w:rsidRPr="00CA670C">
        <w:rPr>
          <w:rFonts w:ascii="Georgia" w:hAnsi="Georgia"/>
          <w:sz w:val="24"/>
          <w:szCs w:val="24"/>
        </w:rPr>
        <w:t>hard line security, and for Europe, ending wars on the continent between EU member states;</w:t>
      </w:r>
    </w:p>
    <w:p w:rsidR="00CA670C" w:rsidRPr="00CA670C" w:rsidRDefault="00CA670C" w:rsidP="00CA670C">
      <w:pPr>
        <w:pStyle w:val="ListParagraph"/>
        <w:numPr>
          <w:ilvl w:val="0"/>
          <w:numId w:val="3"/>
        </w:numPr>
        <w:rPr>
          <w:rFonts w:ascii="Georgia" w:hAnsi="Georgia"/>
          <w:sz w:val="24"/>
          <w:szCs w:val="24"/>
        </w:rPr>
      </w:pPr>
      <w:r w:rsidRPr="00CA670C">
        <w:rPr>
          <w:rFonts w:ascii="Georgia" w:hAnsi="Georgia"/>
          <w:sz w:val="24"/>
          <w:szCs w:val="24"/>
        </w:rPr>
        <w:t>establishment of a collective consciousness in place of nationalism;</w:t>
      </w:r>
    </w:p>
    <w:p w:rsidR="00CA670C" w:rsidRPr="00CA670C" w:rsidRDefault="00CA670C" w:rsidP="00CA670C">
      <w:pPr>
        <w:pStyle w:val="ListParagraph"/>
        <w:numPr>
          <w:ilvl w:val="0"/>
          <w:numId w:val="3"/>
        </w:numPr>
        <w:rPr>
          <w:rFonts w:ascii="Georgia" w:hAnsi="Georgia"/>
          <w:sz w:val="24"/>
          <w:szCs w:val="24"/>
        </w:rPr>
      </w:pPr>
      <w:r w:rsidRPr="00CA670C">
        <w:rPr>
          <w:rFonts w:ascii="Georgia" w:hAnsi="Georgia"/>
          <w:sz w:val="24"/>
          <w:szCs w:val="24"/>
        </w:rPr>
        <w:t xml:space="preserve">the blurring of borders and creation of a “supra-government,” a </w:t>
      </w:r>
      <w:r w:rsidRPr="00CA670C">
        <w:rPr>
          <w:rFonts w:ascii="Georgia" w:hAnsi="Georgia"/>
          <w:sz w:val="24"/>
          <w:szCs w:val="24"/>
        </w:rPr>
        <w:t>super state</w:t>
      </w:r>
      <w:r w:rsidRPr="00CA670C">
        <w:rPr>
          <w:rFonts w:ascii="Georgia" w:hAnsi="Georgia"/>
          <w:sz w:val="24"/>
          <w:szCs w:val="24"/>
        </w:rPr>
        <w:t>;</w:t>
      </w:r>
    </w:p>
    <w:p w:rsidR="00CA670C" w:rsidRPr="00CA670C" w:rsidRDefault="00CA670C" w:rsidP="00CA670C">
      <w:pPr>
        <w:pStyle w:val="ListParagraph"/>
        <w:numPr>
          <w:ilvl w:val="0"/>
          <w:numId w:val="3"/>
        </w:numPr>
        <w:rPr>
          <w:rFonts w:ascii="Georgia" w:hAnsi="Georgia"/>
          <w:sz w:val="24"/>
          <w:szCs w:val="24"/>
        </w:rPr>
      </w:pPr>
      <w:r w:rsidRPr="00CA670C">
        <w:rPr>
          <w:rFonts w:ascii="Georgia" w:hAnsi="Georgia"/>
          <w:sz w:val="24"/>
          <w:szCs w:val="24"/>
        </w:rPr>
        <w:t>secretive arrangements to mask real objectives; and</w:t>
      </w:r>
    </w:p>
    <w:p w:rsidR="00CA670C" w:rsidRPr="00CA670C" w:rsidRDefault="00CA670C" w:rsidP="00CA670C">
      <w:pPr>
        <w:pStyle w:val="ListParagraph"/>
        <w:numPr>
          <w:ilvl w:val="0"/>
          <w:numId w:val="3"/>
        </w:numPr>
        <w:rPr>
          <w:rFonts w:ascii="Georgia" w:hAnsi="Georgia"/>
          <w:sz w:val="24"/>
          <w:szCs w:val="24"/>
        </w:rPr>
      </w:pPr>
      <w:r w:rsidRPr="00CA670C">
        <w:rPr>
          <w:rFonts w:ascii="Georgia" w:hAnsi="Georgia"/>
          <w:sz w:val="24"/>
          <w:szCs w:val="24"/>
        </w:rPr>
        <w:t>the creation of a common currency and eventual global one.</w:t>
      </w:r>
      <w:bookmarkStart w:id="0" w:name="_GoBack"/>
      <w:bookmarkEnd w:id="0"/>
    </w:p>
    <w:p w:rsidR="00CA670C" w:rsidRPr="00CA670C" w:rsidRDefault="00CA670C" w:rsidP="00CA670C">
      <w:pPr>
        <w:rPr>
          <w:rFonts w:ascii="Georgia" w:hAnsi="Georgia"/>
          <w:b/>
          <w:sz w:val="24"/>
          <w:szCs w:val="24"/>
        </w:rPr>
      </w:pPr>
      <w:r w:rsidRPr="00CA670C">
        <w:rPr>
          <w:rFonts w:ascii="Georgia" w:hAnsi="Georgia"/>
          <w:b/>
          <w:sz w:val="24"/>
          <w:szCs w:val="24"/>
        </w:rPr>
        <w:lastRenderedPageBreak/>
        <w:t>Steps Toward a North American Union</w:t>
      </w:r>
      <w:r>
        <w:rPr>
          <w:rFonts w:ascii="Georgia" w:hAnsi="Georgia"/>
          <w:b/>
          <w:sz w:val="24"/>
          <w:szCs w:val="24"/>
        </w:rPr>
        <w:t>:</w:t>
      </w:r>
    </w:p>
    <w:p w:rsidR="00CA670C" w:rsidRPr="00CA670C" w:rsidRDefault="00CA670C" w:rsidP="00CA670C">
      <w:pPr>
        <w:pStyle w:val="ListParagraph"/>
        <w:numPr>
          <w:ilvl w:val="1"/>
          <w:numId w:val="5"/>
        </w:numPr>
        <w:rPr>
          <w:rFonts w:ascii="Georgia" w:hAnsi="Georgia"/>
          <w:sz w:val="24"/>
          <w:szCs w:val="24"/>
        </w:rPr>
      </w:pPr>
      <w:r w:rsidRPr="00CA670C">
        <w:rPr>
          <w:rFonts w:ascii="Georgia" w:hAnsi="Georgia"/>
          <w:sz w:val="24"/>
          <w:szCs w:val="24"/>
        </w:rPr>
        <w:t>the October 4, 1988 Free Trade Agreement (FTA) between the US and Canada, finalized the previous year;</w:t>
      </w:r>
    </w:p>
    <w:p w:rsidR="00CA670C" w:rsidRPr="00CA670C" w:rsidRDefault="00CA670C" w:rsidP="00CA670C">
      <w:pPr>
        <w:pStyle w:val="ListParagraph"/>
        <w:numPr>
          <w:ilvl w:val="1"/>
          <w:numId w:val="5"/>
        </w:numPr>
        <w:rPr>
          <w:rFonts w:ascii="Georgia" w:hAnsi="Georgia"/>
          <w:sz w:val="24"/>
          <w:szCs w:val="24"/>
        </w:rPr>
      </w:pPr>
      <w:r w:rsidRPr="00CA670C">
        <w:rPr>
          <w:rFonts w:ascii="Georgia" w:hAnsi="Georgia"/>
          <w:sz w:val="24"/>
          <w:szCs w:val="24"/>
        </w:rPr>
        <w:t>at the 1991 Bilderberg meeting, David Rockefeller got governor Bill Clinton’s support for NAFTA if he became president;</w:t>
      </w:r>
    </w:p>
    <w:p w:rsidR="00CA670C" w:rsidRPr="00CA670C" w:rsidRDefault="00CA670C" w:rsidP="00CA670C">
      <w:pPr>
        <w:pStyle w:val="ListParagraph"/>
        <w:numPr>
          <w:ilvl w:val="1"/>
          <w:numId w:val="5"/>
        </w:numPr>
        <w:rPr>
          <w:rFonts w:ascii="Georgia" w:hAnsi="Georgia"/>
          <w:sz w:val="24"/>
          <w:szCs w:val="24"/>
        </w:rPr>
      </w:pPr>
      <w:r w:rsidRPr="00CA670C">
        <w:rPr>
          <w:rFonts w:ascii="Georgia" w:hAnsi="Georgia"/>
          <w:sz w:val="24"/>
          <w:szCs w:val="24"/>
        </w:rPr>
        <w:t>on January 1, 1994, with no debate under “fast-track” rules, Congress approved WTO legislation;</w:t>
      </w:r>
    </w:p>
    <w:p w:rsidR="00CA670C" w:rsidRPr="00CA670C" w:rsidRDefault="00CA670C" w:rsidP="00CA670C">
      <w:pPr>
        <w:pStyle w:val="ListParagraph"/>
        <w:numPr>
          <w:ilvl w:val="1"/>
          <w:numId w:val="5"/>
        </w:numPr>
        <w:rPr>
          <w:rFonts w:ascii="Georgia" w:hAnsi="Georgia"/>
          <w:sz w:val="24"/>
          <w:szCs w:val="24"/>
        </w:rPr>
      </w:pPr>
      <w:r w:rsidRPr="00CA670C">
        <w:rPr>
          <w:rFonts w:ascii="Georgia" w:hAnsi="Georgia"/>
          <w:sz w:val="24"/>
          <w:szCs w:val="24"/>
        </w:rPr>
        <w:t>in December 1994 at the first Summit of the Americas, 34 Hemispheric leaders committed their nations to a Free Trade of the Americas agreement (FTAA) by 2005 – so far unachieved;</w:t>
      </w:r>
    </w:p>
    <w:p w:rsidR="00CA670C" w:rsidRPr="00CA670C" w:rsidRDefault="00CA670C" w:rsidP="00CA670C">
      <w:pPr>
        <w:pStyle w:val="ListParagraph"/>
        <w:numPr>
          <w:ilvl w:val="1"/>
          <w:numId w:val="5"/>
        </w:numPr>
        <w:rPr>
          <w:rFonts w:ascii="Georgia" w:hAnsi="Georgia"/>
          <w:sz w:val="24"/>
          <w:szCs w:val="24"/>
        </w:rPr>
      </w:pPr>
      <w:r w:rsidRPr="00CA670C">
        <w:rPr>
          <w:rFonts w:ascii="Georgia" w:hAnsi="Georgia"/>
          <w:sz w:val="24"/>
          <w:szCs w:val="24"/>
        </w:rPr>
        <w:t>on July 4, 2000, Mexican president Vincente Fox called for a North American common market in 20 years;</w:t>
      </w:r>
    </w:p>
    <w:p w:rsidR="00CA670C" w:rsidRPr="00CA670C" w:rsidRDefault="00CA670C" w:rsidP="00CA670C">
      <w:pPr>
        <w:pStyle w:val="ListParagraph"/>
        <w:numPr>
          <w:ilvl w:val="1"/>
          <w:numId w:val="5"/>
        </w:numPr>
        <w:rPr>
          <w:rFonts w:ascii="Georgia" w:hAnsi="Georgia"/>
          <w:sz w:val="24"/>
          <w:szCs w:val="24"/>
        </w:rPr>
      </w:pPr>
      <w:r w:rsidRPr="00CA670C">
        <w:rPr>
          <w:rFonts w:ascii="Georgia" w:hAnsi="Georgia"/>
          <w:sz w:val="24"/>
          <w:szCs w:val="24"/>
        </w:rPr>
        <w:t>on February 2001, the White House published a joint statement from George Bush and Vincente Fox called the “Guanajuato Proposal;” it was for a US-Canada-Mexico prosperity partnership (aka North American Union);</w:t>
      </w:r>
    </w:p>
    <w:p w:rsidR="00CA670C" w:rsidRPr="00CA670C" w:rsidRDefault="00CA670C" w:rsidP="00CA670C">
      <w:pPr>
        <w:pStyle w:val="ListParagraph"/>
        <w:numPr>
          <w:ilvl w:val="1"/>
          <w:numId w:val="5"/>
        </w:numPr>
        <w:rPr>
          <w:rFonts w:ascii="Georgia" w:hAnsi="Georgia"/>
          <w:sz w:val="24"/>
          <w:szCs w:val="24"/>
        </w:rPr>
      </w:pPr>
      <w:r w:rsidRPr="00CA670C">
        <w:rPr>
          <w:rFonts w:ascii="Georgia" w:hAnsi="Georgia"/>
          <w:sz w:val="24"/>
          <w:szCs w:val="24"/>
        </w:rPr>
        <w:t>in September 2001, Bush and Fox agreed to a “Partnership for Prosperity Initiative;”</w:t>
      </w:r>
    </w:p>
    <w:p w:rsidR="00CA670C" w:rsidRPr="00CA670C" w:rsidRDefault="00CA670C" w:rsidP="00CA670C">
      <w:pPr>
        <w:pStyle w:val="ListParagraph"/>
        <w:numPr>
          <w:ilvl w:val="1"/>
          <w:numId w:val="5"/>
        </w:numPr>
        <w:rPr>
          <w:rFonts w:ascii="Georgia" w:hAnsi="Georgia"/>
          <w:sz w:val="24"/>
          <w:szCs w:val="24"/>
        </w:rPr>
      </w:pPr>
      <w:r w:rsidRPr="00CA670C">
        <w:rPr>
          <w:rFonts w:ascii="Georgia" w:hAnsi="Georgia"/>
          <w:sz w:val="24"/>
          <w:szCs w:val="24"/>
        </w:rPr>
        <w:t>the September 11, 2001 attack gave cover to including “security” as part of a future partnership;</w:t>
      </w:r>
    </w:p>
    <w:p w:rsidR="00CA670C" w:rsidRPr="00CA670C" w:rsidRDefault="00CA670C" w:rsidP="00CA670C">
      <w:pPr>
        <w:pStyle w:val="ListParagraph"/>
        <w:numPr>
          <w:ilvl w:val="1"/>
          <w:numId w:val="5"/>
        </w:numPr>
        <w:rPr>
          <w:rFonts w:ascii="Georgia" w:hAnsi="Georgia"/>
          <w:sz w:val="24"/>
          <w:szCs w:val="24"/>
        </w:rPr>
      </w:pPr>
      <w:r w:rsidRPr="00CA670C">
        <w:rPr>
          <w:rFonts w:ascii="Georgia" w:hAnsi="Georgia"/>
          <w:sz w:val="24"/>
          <w:szCs w:val="24"/>
        </w:rPr>
        <w:t>on October 7, 2001, a CFA meeting highlighted “The Future of North American Integration in the Wake of Terrorist Attacks; for the first time, “security” became part of a future “partnership for prosperity;” also, Canada was to be included in a “North American” agreement;</w:t>
      </w:r>
    </w:p>
    <w:p w:rsidR="00CA670C" w:rsidRPr="00CA670C" w:rsidRDefault="00CA670C" w:rsidP="00CA670C">
      <w:pPr>
        <w:pStyle w:val="ListParagraph"/>
        <w:numPr>
          <w:ilvl w:val="1"/>
          <w:numId w:val="5"/>
        </w:numPr>
        <w:rPr>
          <w:rFonts w:ascii="Georgia" w:hAnsi="Georgia"/>
          <w:sz w:val="24"/>
          <w:szCs w:val="24"/>
        </w:rPr>
      </w:pPr>
      <w:r w:rsidRPr="00CA670C">
        <w:rPr>
          <w:rFonts w:ascii="Georgia" w:hAnsi="Georgia"/>
          <w:sz w:val="24"/>
          <w:szCs w:val="24"/>
        </w:rPr>
        <w:t>in 2002, the North American Forum on Integration (NAFI) was established in Montreal “to address the issues raised by North American integration as well as identify new ideas and strategies to reinforce the North American region;”</w:t>
      </w:r>
    </w:p>
    <w:p w:rsidR="00CA670C" w:rsidRPr="00CA670C" w:rsidRDefault="00CA670C" w:rsidP="00CA670C">
      <w:pPr>
        <w:pStyle w:val="ListParagraph"/>
        <w:numPr>
          <w:ilvl w:val="1"/>
          <w:numId w:val="5"/>
        </w:numPr>
        <w:rPr>
          <w:rFonts w:ascii="Georgia" w:hAnsi="Georgia"/>
          <w:sz w:val="24"/>
          <w:szCs w:val="24"/>
        </w:rPr>
      </w:pPr>
      <w:r w:rsidRPr="00CA670C">
        <w:rPr>
          <w:rFonts w:ascii="Georgia" w:hAnsi="Georgia"/>
          <w:sz w:val="24"/>
          <w:szCs w:val="24"/>
        </w:rPr>
        <w:t>in January 2003, the Canadian Council of Chief Executives (CCCE – composed of 150 top CEOs) launched the “North American Security and Prosperity Initiative” calling for continental integration;</w:t>
      </w:r>
    </w:p>
    <w:p w:rsidR="00CA670C" w:rsidRPr="00CA670C" w:rsidRDefault="00CA670C" w:rsidP="00CA670C">
      <w:pPr>
        <w:pStyle w:val="ListParagraph"/>
        <w:numPr>
          <w:ilvl w:val="1"/>
          <w:numId w:val="5"/>
        </w:numPr>
        <w:rPr>
          <w:rFonts w:ascii="Georgia" w:hAnsi="Georgia"/>
          <w:sz w:val="24"/>
          <w:szCs w:val="24"/>
        </w:rPr>
      </w:pPr>
      <w:r w:rsidRPr="00CA670C">
        <w:rPr>
          <w:rFonts w:ascii="Georgia" w:hAnsi="Georgia"/>
          <w:sz w:val="24"/>
          <w:szCs w:val="24"/>
        </w:rPr>
        <w:t>in April 2004, Canadian prime minister Paul Martin announced the nation’s first ever national security policy called Securing an Open Society;</w:t>
      </w:r>
    </w:p>
    <w:p w:rsidR="00CA670C" w:rsidRPr="00CA670C" w:rsidRDefault="00CA670C" w:rsidP="00CA670C">
      <w:pPr>
        <w:pStyle w:val="ListParagraph"/>
        <w:numPr>
          <w:ilvl w:val="1"/>
          <w:numId w:val="5"/>
        </w:numPr>
        <w:rPr>
          <w:rFonts w:ascii="Georgia" w:hAnsi="Georgia"/>
          <w:sz w:val="24"/>
          <w:szCs w:val="24"/>
        </w:rPr>
      </w:pPr>
      <w:r w:rsidRPr="00CA670C">
        <w:rPr>
          <w:rFonts w:ascii="Georgia" w:hAnsi="Georgia"/>
          <w:sz w:val="24"/>
          <w:szCs w:val="24"/>
        </w:rPr>
        <w:t>on October 15, 2004, CFR established an Independent Task Force on the Future of North America – for a future continental union;</w:t>
      </w:r>
    </w:p>
    <w:p w:rsidR="00CA670C" w:rsidRPr="00CA670C" w:rsidRDefault="00CA670C" w:rsidP="00CA670C">
      <w:pPr>
        <w:pStyle w:val="ListParagraph"/>
        <w:numPr>
          <w:ilvl w:val="1"/>
          <w:numId w:val="5"/>
        </w:numPr>
        <w:rPr>
          <w:rFonts w:ascii="Georgia" w:hAnsi="Georgia"/>
          <w:sz w:val="24"/>
          <w:szCs w:val="24"/>
        </w:rPr>
      </w:pPr>
      <w:r w:rsidRPr="00CA670C">
        <w:rPr>
          <w:rFonts w:ascii="Georgia" w:hAnsi="Georgia"/>
          <w:sz w:val="24"/>
          <w:szCs w:val="24"/>
        </w:rPr>
        <w:t>in March 2005, a CFR report titled Creating a North American Community called for continental integration by 2010 “to enhance, prosperity, and opportunity for all North Americans;” and</w:t>
      </w:r>
    </w:p>
    <w:p w:rsidR="00CA670C" w:rsidRPr="00CA670C" w:rsidRDefault="00CA670C" w:rsidP="00CA670C">
      <w:pPr>
        <w:pStyle w:val="ListParagraph"/>
        <w:numPr>
          <w:ilvl w:val="1"/>
          <w:numId w:val="5"/>
        </w:numPr>
        <w:rPr>
          <w:rFonts w:ascii="Georgia" w:hAnsi="Georgia"/>
          <w:sz w:val="24"/>
          <w:szCs w:val="24"/>
        </w:rPr>
      </w:pPr>
      <w:r w:rsidRPr="00CA670C">
        <w:rPr>
          <w:rFonts w:ascii="Georgia" w:hAnsi="Georgia"/>
          <w:sz w:val="24"/>
          <w:szCs w:val="24"/>
        </w:rPr>
        <w:lastRenderedPageBreak/>
        <w:t>on March 23, 2005 in Waco, Texas, America, Canada and Mexico leaders launched the Security and Prosperity Partnership (SPP) – aka North American Union (NAU).</w:t>
      </w:r>
    </w:p>
    <w:p w:rsidR="00CA670C" w:rsidRDefault="00CA670C" w:rsidP="00CA670C">
      <w:pPr>
        <w:rPr>
          <w:rFonts w:ascii="Georgia" w:hAnsi="Georgia"/>
          <w:sz w:val="24"/>
          <w:szCs w:val="24"/>
        </w:rPr>
      </w:pPr>
      <w:r w:rsidRPr="00CA670C">
        <w:rPr>
          <w:rFonts w:ascii="Georgia" w:hAnsi="Georgia"/>
          <w:sz w:val="24"/>
          <w:szCs w:val="24"/>
        </w:rPr>
        <w:t>Secretive negotiations continue. Legislative debate is excluded, and public inclusion and debate are off the table. In May 2005, the CFR Independent Task Force on the Future of North America published a follow-up report titled Building a North American Community – proposing a borderless three-nation union by 2010.</w:t>
      </w:r>
      <w:r>
        <w:rPr>
          <w:rFonts w:ascii="Georgia" w:hAnsi="Georgia"/>
          <w:sz w:val="24"/>
          <w:szCs w:val="24"/>
        </w:rPr>
        <w:t xml:space="preserve"> Prelude:</w:t>
      </w:r>
    </w:p>
    <w:p w:rsidR="00CA670C" w:rsidRPr="00CA670C" w:rsidRDefault="00CA670C" w:rsidP="00CA670C">
      <w:pPr>
        <w:pStyle w:val="ListParagraph"/>
        <w:numPr>
          <w:ilvl w:val="0"/>
          <w:numId w:val="7"/>
        </w:numPr>
        <w:rPr>
          <w:rFonts w:ascii="Georgia" w:hAnsi="Georgia"/>
          <w:sz w:val="24"/>
          <w:szCs w:val="24"/>
        </w:rPr>
      </w:pPr>
      <w:r w:rsidRPr="00CA670C">
        <w:rPr>
          <w:rFonts w:ascii="Georgia" w:hAnsi="Georgia"/>
          <w:sz w:val="24"/>
          <w:szCs w:val="24"/>
        </w:rPr>
        <w:t>March 2005:  In pursuing the globalist agenda to create a North American Union, President George W. Bush, Canadian Prime Minister Paul Martin and Mexican President Vicente Fox met in Waco, Texas committing their governments to a path of cooperation and joint action – the North American Union.</w:t>
      </w:r>
      <w:r>
        <w:rPr>
          <w:rFonts w:ascii="Georgia" w:hAnsi="Georgia"/>
          <w:sz w:val="24"/>
          <w:szCs w:val="24"/>
        </w:rPr>
        <w:t xml:space="preserve"> It was at the completion of this meeting the </w:t>
      </w:r>
      <w:r w:rsidRPr="00CA670C">
        <w:rPr>
          <w:rFonts w:ascii="Georgia" w:hAnsi="Georgia"/>
          <w:sz w:val="24"/>
          <w:szCs w:val="24"/>
        </w:rPr>
        <w:t>“Security and Prosperity Partnership of North America”</w:t>
      </w:r>
      <w:r>
        <w:rPr>
          <w:rFonts w:ascii="Georgia" w:hAnsi="Georgia"/>
          <w:sz w:val="24"/>
          <w:szCs w:val="24"/>
        </w:rPr>
        <w:t xml:space="preserve"> (SPP) was put in place.</w:t>
      </w:r>
    </w:p>
    <w:p w:rsidR="00CA670C" w:rsidRPr="00CA670C" w:rsidRDefault="00CA670C" w:rsidP="00CA670C">
      <w:pPr>
        <w:pStyle w:val="ListParagraph"/>
        <w:numPr>
          <w:ilvl w:val="0"/>
          <w:numId w:val="6"/>
        </w:numPr>
        <w:rPr>
          <w:rFonts w:ascii="Georgia" w:hAnsi="Georgia"/>
          <w:sz w:val="24"/>
          <w:szCs w:val="24"/>
        </w:rPr>
      </w:pPr>
      <w:r w:rsidRPr="00CA670C">
        <w:rPr>
          <w:rFonts w:ascii="Georgia" w:hAnsi="Georgia"/>
          <w:sz w:val="24"/>
          <w:szCs w:val="24"/>
        </w:rPr>
        <w:t>April 2005: U.S. Senate Bill 853 is introduced by Senator Richard G. Lugar (IN) and six cosponsors (Senators Norm Coleman (R-MN), Chuck Hagel (R-NE), John McCain (R-AZ), John Cornyn (R-TX), Kay Bailey Hutchison (R-TX), and Ted Stevens (R-AK). “The North American Security Cooperative Act (NASCA) is touted as a bill to protect the American public from terrorists by creating the North American Union.</w:t>
      </w:r>
    </w:p>
    <w:p w:rsidR="00CA670C" w:rsidRDefault="00CA670C" w:rsidP="00CA670C">
      <w:pPr>
        <w:pStyle w:val="ListParagraph"/>
        <w:numPr>
          <w:ilvl w:val="0"/>
          <w:numId w:val="6"/>
        </w:numPr>
        <w:rPr>
          <w:rFonts w:ascii="Georgia" w:hAnsi="Georgia"/>
          <w:sz w:val="24"/>
          <w:szCs w:val="24"/>
        </w:rPr>
      </w:pPr>
      <w:r w:rsidRPr="00CA670C">
        <w:rPr>
          <w:rFonts w:ascii="Georgia" w:hAnsi="Georgia"/>
          <w:sz w:val="24"/>
          <w:szCs w:val="24"/>
        </w:rPr>
        <w:t>May 26, 2005:  North American Cooperative Security Act (H.R. 2672) introduced, (109th Congress) in the U.S. House of Representatives by Representative Katherine Harris (R-Florida) and Stevan Pearce (R-NM) and Chris Shays (R-CT): “To direct the Secretary of State and the Secretary of Homeland Security to establish a program to enhance the mutual security and safety of the United States, Canada, and Mexico, and for other purposes.” The bill was referred to the House Subcommittee on Intelligence, Information Sharing, and Terrorism Risk Assessment on June 6, 2005.</w:t>
      </w:r>
    </w:p>
    <w:p w:rsidR="00CA670C" w:rsidRDefault="00CA670C" w:rsidP="00CA670C">
      <w:pPr>
        <w:rPr>
          <w:rFonts w:ascii="Georgia" w:hAnsi="Georgia"/>
          <w:sz w:val="24"/>
          <w:szCs w:val="24"/>
        </w:rPr>
      </w:pPr>
      <w:r>
        <w:rPr>
          <w:rFonts w:ascii="Georgia" w:hAnsi="Georgia"/>
          <w:sz w:val="24"/>
          <w:szCs w:val="24"/>
        </w:rPr>
        <w:t xml:space="preserve">(Both of the above bills were Republican bills – wake up America! </w:t>
      </w:r>
      <w:r w:rsidRPr="00CA670C">
        <w:rPr>
          <w:rFonts w:ascii="Georgia" w:hAnsi="Georgia"/>
          <w:sz w:val="24"/>
          <w:szCs w:val="24"/>
        </w:rPr>
        <w:t>According to GovTrack.us these two bills died in committee so Pres. George. W. Bush took measures into his own hands by issuing Executive Order: “Protecting the Property Rights of the American People,” White House, June 23, 2006.)</w:t>
      </w:r>
    </w:p>
    <w:p w:rsidR="00CA670C" w:rsidRPr="00CA670C" w:rsidRDefault="00CA670C" w:rsidP="00CA670C">
      <w:pPr>
        <w:rPr>
          <w:rFonts w:ascii="Georgia" w:hAnsi="Georgia"/>
          <w:sz w:val="24"/>
          <w:szCs w:val="24"/>
        </w:rPr>
      </w:pPr>
      <w:r w:rsidRPr="00CA670C">
        <w:rPr>
          <w:rFonts w:ascii="Georgia" w:hAnsi="Georgia"/>
          <w:sz w:val="24"/>
          <w:szCs w:val="24"/>
        </w:rPr>
        <w:t>In June and July 2005, the Dominican Republic – Central America Free Trade Agreement (DR-CAFTA) passed the Senate and House establishing corporate-approved trade rules to further impoverish the region and move a step closer to continental integration.</w:t>
      </w:r>
    </w:p>
    <w:p w:rsidR="00CA670C" w:rsidRPr="00CA670C" w:rsidRDefault="00CA670C" w:rsidP="00CA670C">
      <w:pPr>
        <w:rPr>
          <w:rFonts w:ascii="Georgia" w:hAnsi="Georgia"/>
          <w:sz w:val="24"/>
          <w:szCs w:val="24"/>
        </w:rPr>
      </w:pPr>
      <w:r w:rsidRPr="00CA670C">
        <w:rPr>
          <w:rFonts w:ascii="Georgia" w:hAnsi="Georgia"/>
          <w:sz w:val="24"/>
          <w:szCs w:val="24"/>
        </w:rPr>
        <w:t xml:space="preserve">June 2005: A U.S. Senate Republican Policy Committee policy paper is released: “The CFR did not mention the Central America Free Trade Agreement (CAFTA), but it is obvious that it is part of the scheme. This was made clear by the Senate Republican </w:t>
      </w:r>
      <w:r w:rsidRPr="00CA670C">
        <w:rPr>
          <w:rFonts w:ascii="Georgia" w:hAnsi="Georgia"/>
          <w:sz w:val="24"/>
          <w:szCs w:val="24"/>
        </w:rPr>
        <w:lastRenderedPageBreak/>
        <w:t>Policy Committee policy paper released in June 2005. The Senate Republican policy paper argued that CAFTA ‘will promote democratic governance.’ But there is nothing democratic about CAFTA’s many pages of grants of vague authority to foreign tribunals on which foreign judges can force us to change our domestic laws to be ‘no more burdensome than necessary on foreign trade.”</w:t>
      </w:r>
    </w:p>
    <w:p w:rsidR="00CA670C" w:rsidRDefault="00CA670C" w:rsidP="00CA670C">
      <w:pPr>
        <w:rPr>
          <w:rFonts w:ascii="Georgia" w:hAnsi="Georgia"/>
          <w:sz w:val="24"/>
          <w:szCs w:val="24"/>
        </w:rPr>
      </w:pPr>
      <w:r w:rsidRPr="00CA670C">
        <w:rPr>
          <w:rFonts w:ascii="Georgia" w:hAnsi="Georgia"/>
          <w:sz w:val="24"/>
          <w:szCs w:val="24"/>
        </w:rPr>
        <w:t>June 9, 2005: CNN’s Lou Dobbs, reporting on Dr. Robert Pastor’s congressional testimony as one of the six co-chairmen of the Council on Foreign Relations (CFR) Independent Task Force on North America, began his evening broadcast with this announcement: “Good evening, everybody. Tonight, an astonishing proposal to expand our borders to incorporate Mexico and Canada and simultaneously further diminish U.S. sovereignty. Have our political elites gone mad?”</w:t>
      </w:r>
    </w:p>
    <w:p w:rsidR="00CA670C" w:rsidRDefault="00CA670C" w:rsidP="00CA670C">
      <w:pPr>
        <w:rPr>
          <w:rFonts w:ascii="Georgia" w:hAnsi="Georgia"/>
          <w:sz w:val="24"/>
          <w:szCs w:val="24"/>
        </w:rPr>
      </w:pPr>
      <w:r w:rsidRPr="00CA670C">
        <w:rPr>
          <w:rFonts w:ascii="Georgia" w:hAnsi="Georgia"/>
          <w:sz w:val="24"/>
          <w:szCs w:val="24"/>
        </w:rPr>
        <w:t>In March 2006, the North American Competitiveness Council (NACC) was created at the second SPP summit in Cancun, Mexico. Composed of 30 top North American CEOs, it serves as an official trilateral SPP working group.</w:t>
      </w:r>
    </w:p>
    <w:p w:rsidR="00CA670C" w:rsidRDefault="00CA670C" w:rsidP="00CA670C">
      <w:pPr>
        <w:rPr>
          <w:rFonts w:ascii="Georgia" w:hAnsi="Georgia"/>
          <w:sz w:val="24"/>
          <w:szCs w:val="24"/>
        </w:rPr>
      </w:pPr>
      <w:r w:rsidRPr="00CA670C">
        <w:rPr>
          <w:rFonts w:ascii="Georgia" w:hAnsi="Georgia"/>
          <w:sz w:val="24"/>
          <w:szCs w:val="24"/>
        </w:rPr>
        <w:t>Americans continue to discover more and more players and schemes in bringing down America. Call it what you will – North American Union (NAU), North American Trade, Free Trade Agreement (NAFTA), New World Order (NWO), CETA, NASP, TPP or just simply TREASON and all of the previous listed are simply the road to a New World Order.</w:t>
      </w:r>
    </w:p>
    <w:p w:rsidR="00CA670C" w:rsidRPr="00CA670C" w:rsidRDefault="00CA670C" w:rsidP="00CA670C">
      <w:pPr>
        <w:rPr>
          <w:rFonts w:ascii="Georgia" w:hAnsi="Georgia"/>
          <w:sz w:val="24"/>
          <w:szCs w:val="24"/>
        </w:rPr>
      </w:pPr>
      <w:r w:rsidRPr="00CA670C">
        <w:rPr>
          <w:rFonts w:ascii="Georgia" w:hAnsi="Georgia"/>
          <w:sz w:val="24"/>
          <w:szCs w:val="24"/>
        </w:rPr>
        <w:t>If you believe Heidi Cruz did not support the finding of the Test Force as Ted Cruz stated you need to read this</w:t>
      </w:r>
      <w:r>
        <w:rPr>
          <w:rFonts w:ascii="Georgia" w:hAnsi="Georgia"/>
          <w:sz w:val="24"/>
          <w:szCs w:val="24"/>
        </w:rPr>
        <w:t xml:space="preserve"> – Pages 33-34 CFR report “</w:t>
      </w:r>
      <w:r w:rsidRPr="00CA670C">
        <w:rPr>
          <w:rFonts w:ascii="Georgia" w:hAnsi="Georgia"/>
          <w:sz w:val="24"/>
          <w:szCs w:val="24"/>
        </w:rPr>
        <w:t>Building a North American Community</w:t>
      </w:r>
      <w:r>
        <w:rPr>
          <w:rFonts w:ascii="Georgia" w:hAnsi="Georgia"/>
          <w:sz w:val="24"/>
          <w:szCs w:val="24"/>
        </w:rPr>
        <w:t>”</w:t>
      </w:r>
      <w:r w:rsidRPr="00CA670C">
        <w:rPr>
          <w:rFonts w:ascii="Georgia" w:hAnsi="Georgia"/>
          <w:sz w:val="24"/>
          <w:szCs w:val="24"/>
        </w:rPr>
        <w:t>:  “I support the Task Force report and its recommendations aimed at building a safer and more prosperous North America. Economic prosperity and a world safe from terrorism and other security threats are no doubt inextricably linked. While governments play an invaluable role in both regards, we must emphasize the imperative that economic investment be led and perpetuated by the private sector. There is no force proven like the market for aligning incentives, sourcing capital, and producing results like financial markets and profit-making businesses. This is simply necessary to sustain a higher living standard for the poorest among us – truly the measure of our success. As such, investment funds and financing mechanisms should be deemed attractive instruments by those committing the capital and should only be developed in conjunction with market participants.”</w:t>
      </w:r>
    </w:p>
    <w:p w:rsidR="00CA670C" w:rsidRDefault="00CA670C" w:rsidP="00CA670C">
      <w:pPr>
        <w:rPr>
          <w:rFonts w:ascii="Georgia" w:hAnsi="Georgia"/>
          <w:sz w:val="24"/>
          <w:szCs w:val="24"/>
        </w:rPr>
      </w:pPr>
      <w:r w:rsidRPr="00CA670C">
        <w:rPr>
          <w:rFonts w:ascii="Georgia" w:hAnsi="Georgia"/>
          <w:sz w:val="24"/>
          <w:szCs w:val="24"/>
        </w:rPr>
        <w:t>“Building a safer and more prosperous North America – not America? I find her statement totally in line with her bio</w:t>
      </w:r>
      <w:r>
        <w:rPr>
          <w:rFonts w:ascii="Georgia" w:hAnsi="Georgia"/>
          <w:sz w:val="24"/>
          <w:szCs w:val="24"/>
        </w:rPr>
        <w:t>:</w:t>
      </w:r>
    </w:p>
    <w:p w:rsidR="00CA670C" w:rsidRPr="00CA670C" w:rsidRDefault="00CA670C" w:rsidP="00CA670C">
      <w:pPr>
        <w:rPr>
          <w:rFonts w:ascii="Georgia" w:hAnsi="Georgia"/>
          <w:sz w:val="24"/>
          <w:szCs w:val="24"/>
        </w:rPr>
      </w:pPr>
      <w:r w:rsidRPr="00CA670C">
        <w:rPr>
          <w:rFonts w:ascii="Georgia" w:hAnsi="Georgia"/>
          <w:sz w:val="24"/>
          <w:szCs w:val="24"/>
        </w:rPr>
        <w:t xml:space="preserve">HEIDI S. CRUZ is an energy investment banker with Merrill Lynch in Houston, Texas. She served in the Bush White House under Dr. Condoleezza Rice as the Economic Director for the Western Hemisphere at the National Security Council, as the Director of </w:t>
      </w:r>
      <w:r w:rsidRPr="00CA670C">
        <w:rPr>
          <w:rFonts w:ascii="Georgia" w:hAnsi="Georgia"/>
          <w:sz w:val="24"/>
          <w:szCs w:val="24"/>
        </w:rPr>
        <w:lastRenderedPageBreak/>
        <w:t>the Latin America Office at the U.S. Treasury Department, and as Special Assistant to Ambassador Robert B. Zoellick, U.S. Trade Representative. Prior to government service, Ms. Cruz was an investment banker with J.P. Morgan in New York City.</w:t>
      </w:r>
    </w:p>
    <w:p w:rsidR="00CA670C" w:rsidRPr="00CA670C" w:rsidRDefault="00CA670C" w:rsidP="00CA670C">
      <w:pPr>
        <w:rPr>
          <w:rFonts w:ascii="Georgia" w:hAnsi="Georgia"/>
          <w:sz w:val="24"/>
          <w:szCs w:val="24"/>
        </w:rPr>
      </w:pPr>
    </w:p>
    <w:sectPr w:rsidR="00CA670C" w:rsidRPr="00CA6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300"/>
    <w:multiLevelType w:val="hybridMultilevel"/>
    <w:tmpl w:val="D4C88242"/>
    <w:lvl w:ilvl="0" w:tplc="30A0EF7A">
      <w:start w:val="201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40F0F"/>
    <w:multiLevelType w:val="hybridMultilevel"/>
    <w:tmpl w:val="D25EE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7053F"/>
    <w:multiLevelType w:val="hybridMultilevel"/>
    <w:tmpl w:val="DB140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B4E83"/>
    <w:multiLevelType w:val="hybridMultilevel"/>
    <w:tmpl w:val="7F3C9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C6D45"/>
    <w:multiLevelType w:val="hybridMultilevel"/>
    <w:tmpl w:val="94D8BF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26797"/>
    <w:multiLevelType w:val="hybridMultilevel"/>
    <w:tmpl w:val="FCE200FA"/>
    <w:lvl w:ilvl="0" w:tplc="04090005">
      <w:start w:val="1"/>
      <w:numFmt w:val="bullet"/>
      <w:lvlText w:val=""/>
      <w:lvlJc w:val="left"/>
      <w:pPr>
        <w:ind w:left="720" w:hanging="360"/>
      </w:pPr>
      <w:rPr>
        <w:rFonts w:ascii="Wingdings" w:hAnsi="Wingdings" w:hint="default"/>
      </w:rPr>
    </w:lvl>
    <w:lvl w:ilvl="1" w:tplc="DDC20384">
      <w:start w:val="2012"/>
      <w:numFmt w:val="bullet"/>
      <w:lvlText w:val="–"/>
      <w:lvlJc w:val="left"/>
      <w:pPr>
        <w:ind w:left="1440" w:hanging="36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BC774A"/>
    <w:multiLevelType w:val="hybridMultilevel"/>
    <w:tmpl w:val="A04E553A"/>
    <w:lvl w:ilvl="0" w:tplc="BEFEBBA8">
      <w:start w:val="201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0C"/>
    <w:rsid w:val="007B1FB2"/>
    <w:rsid w:val="00CA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1677</Words>
  <Characters>8353</Characters>
  <Application>Microsoft Office Word</Application>
  <DocSecurity>0</DocSecurity>
  <Lines>130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1</cp:revision>
  <dcterms:created xsi:type="dcterms:W3CDTF">2016-06-09T14:08:00Z</dcterms:created>
  <dcterms:modified xsi:type="dcterms:W3CDTF">2016-06-09T15:02:00Z</dcterms:modified>
</cp:coreProperties>
</file>